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1E" w:rsidRDefault="00DC471E" w:rsidP="00DC471E">
      <w:pPr>
        <w:autoSpaceDE w:val="0"/>
        <w:autoSpaceDN w:val="0"/>
        <w:rPr>
          <w:rFonts w:ascii="ArialMT" w:hAnsi="ArialMT"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MT" w:hAnsi="ArialMT"/>
          <w:sz w:val="28"/>
          <w:szCs w:val="28"/>
        </w:rPr>
        <w:t>Dyffryn</w:t>
      </w:r>
      <w:proofErr w:type="spellEnd"/>
      <w:r>
        <w:rPr>
          <w:rFonts w:ascii="ArialMT" w:hAnsi="ArialMT"/>
          <w:sz w:val="28"/>
          <w:szCs w:val="28"/>
        </w:rPr>
        <w:t xml:space="preserve"> </w:t>
      </w:r>
      <w:proofErr w:type="spellStart"/>
      <w:r>
        <w:rPr>
          <w:rFonts w:ascii="ArialMT" w:hAnsi="ArialMT"/>
          <w:sz w:val="28"/>
          <w:szCs w:val="28"/>
        </w:rPr>
        <w:t>Ardudwy</w:t>
      </w:r>
      <w:proofErr w:type="spellEnd"/>
      <w:r>
        <w:rPr>
          <w:rFonts w:ascii="ArialMT" w:hAnsi="ArialMT"/>
          <w:sz w:val="28"/>
          <w:szCs w:val="28"/>
        </w:rPr>
        <w:t xml:space="preserve"> &amp; </w:t>
      </w:r>
      <w:proofErr w:type="spellStart"/>
      <w:r>
        <w:rPr>
          <w:rFonts w:ascii="ArialMT" w:hAnsi="ArialMT"/>
          <w:sz w:val="28"/>
          <w:szCs w:val="28"/>
        </w:rPr>
        <w:t>Talybont</w:t>
      </w:r>
      <w:proofErr w:type="spellEnd"/>
      <w:r>
        <w:rPr>
          <w:rFonts w:ascii="ArialMT" w:hAnsi="ArialMT"/>
          <w:sz w:val="28"/>
          <w:szCs w:val="28"/>
        </w:rPr>
        <w:t xml:space="preserve"> Village Hall Committee Meeting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>Thursday 17</w:t>
      </w:r>
      <w:r>
        <w:rPr>
          <w:rFonts w:ascii="ArialMT" w:hAnsi="ArialMT"/>
          <w:sz w:val="16"/>
          <w:szCs w:val="16"/>
        </w:rPr>
        <w:t xml:space="preserve">th </w:t>
      </w:r>
      <w:r>
        <w:rPr>
          <w:rFonts w:ascii="ArialMT" w:hAnsi="ArialMT"/>
          <w:sz w:val="28"/>
          <w:szCs w:val="28"/>
        </w:rPr>
        <w:t>November 2016</w:t>
      </w:r>
    </w:p>
    <w:p w:rsidR="00DC471E" w:rsidRDefault="00DC471E" w:rsidP="00DC471E">
      <w:pPr>
        <w:autoSpaceDE w:val="0"/>
        <w:autoSpaceDN w:val="0"/>
        <w:rPr>
          <w:rFonts w:ascii="Arial-BoldMT" w:hAnsi="Arial-BoldMT"/>
          <w:b/>
          <w:bCs/>
          <w:sz w:val="24"/>
          <w:szCs w:val="24"/>
        </w:rPr>
      </w:pPr>
      <w:r>
        <w:rPr>
          <w:rFonts w:ascii="Arial-BoldMT" w:hAnsi="Arial-BoldMT"/>
          <w:b/>
          <w:bCs/>
          <w:sz w:val="24"/>
          <w:szCs w:val="24"/>
        </w:rPr>
        <w:t>Treasurer’s Report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The bank balance as of 4</w:t>
      </w:r>
      <w:r>
        <w:rPr>
          <w:rFonts w:ascii="ArialMT" w:hAnsi="ArialMT"/>
          <w:sz w:val="14"/>
          <w:szCs w:val="14"/>
        </w:rPr>
        <w:t xml:space="preserve">th </w:t>
      </w:r>
      <w:r>
        <w:rPr>
          <w:rFonts w:ascii="ArialMT" w:hAnsi="ArialMT"/>
          <w:sz w:val="24"/>
          <w:szCs w:val="24"/>
        </w:rPr>
        <w:t>November was £4168.15. The increase of £850 over the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September figure is largely due to the payment </w:t>
      </w:r>
      <w:r w:rsidR="002201ED">
        <w:rPr>
          <w:rFonts w:ascii="ArialMT" w:hAnsi="ArialMT"/>
          <w:sz w:val="24"/>
          <w:szCs w:val="24"/>
        </w:rPr>
        <w:t>of</w:t>
      </w:r>
      <w:r>
        <w:rPr>
          <w:rFonts w:ascii="ArialMT" w:hAnsi="ArialMT"/>
          <w:sz w:val="24"/>
          <w:szCs w:val="24"/>
        </w:rPr>
        <w:t xml:space="preserve"> £1500 by the Community Council in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October and the reduced hall rental income accruing in </w:t>
      </w:r>
      <w:r w:rsidR="002201ED">
        <w:rPr>
          <w:rFonts w:ascii="ArialMT" w:hAnsi="ArialMT"/>
          <w:sz w:val="24"/>
          <w:szCs w:val="24"/>
        </w:rPr>
        <w:t>August.</w:t>
      </w:r>
      <w:r>
        <w:rPr>
          <w:rFonts w:ascii="ArialMT" w:hAnsi="ArialMT"/>
          <w:sz w:val="24"/>
          <w:szCs w:val="24"/>
        </w:rPr>
        <w:t xml:space="preserve"> Our Reserve account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currently holds £18.89.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NatWest had notified us of </w:t>
      </w:r>
      <w:r w:rsidR="002201ED">
        <w:rPr>
          <w:rFonts w:ascii="ArialMT" w:hAnsi="ArialMT"/>
          <w:sz w:val="24"/>
          <w:szCs w:val="24"/>
        </w:rPr>
        <w:t>withdrawal</w:t>
      </w:r>
      <w:r>
        <w:rPr>
          <w:rFonts w:ascii="ArialMT" w:hAnsi="ArialMT"/>
          <w:sz w:val="24"/>
          <w:szCs w:val="24"/>
        </w:rPr>
        <w:t xml:space="preserve"> of our banking facilities unless we supplied them with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certain information! Although this situation was resolved I still don’t really know what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information was required! NatWest Dolgellau Branch were asked to remove Alun Gerrard’s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name from the Reserve Account.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</w:p>
    <w:p w:rsidR="00DC471E" w:rsidRDefault="00DC471E" w:rsidP="00DC471E">
      <w:pPr>
        <w:autoSpaceDE w:val="0"/>
        <w:autoSpaceDN w:val="0"/>
        <w:rPr>
          <w:rFonts w:ascii="Arial-BoldMT" w:hAnsi="Arial-BoldMT"/>
          <w:b/>
          <w:bCs/>
          <w:sz w:val="24"/>
          <w:szCs w:val="24"/>
        </w:rPr>
      </w:pPr>
      <w:r>
        <w:rPr>
          <w:rFonts w:ascii="Arial-BoldMT" w:hAnsi="Arial-BoldMT"/>
          <w:b/>
          <w:bCs/>
          <w:sz w:val="24"/>
          <w:szCs w:val="24"/>
        </w:rPr>
        <w:t>Income: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The income from Hall hire from the start of the financial year to the end of October was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£3272 – though £264 of this is in unpaid invoices.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For the Bouncy Castle, the corresponding figure is £435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</w:p>
    <w:p w:rsidR="00DC471E" w:rsidRDefault="00DC471E" w:rsidP="00DC471E">
      <w:pPr>
        <w:autoSpaceDE w:val="0"/>
        <w:autoSpaceDN w:val="0"/>
        <w:rPr>
          <w:rFonts w:ascii="Arial-BoldMT" w:hAnsi="Arial-BoldMT"/>
          <w:b/>
          <w:bCs/>
          <w:sz w:val="24"/>
          <w:szCs w:val="24"/>
        </w:rPr>
      </w:pPr>
      <w:r>
        <w:rPr>
          <w:rFonts w:ascii="Arial-BoldMT" w:hAnsi="Arial-BoldMT"/>
          <w:b/>
          <w:bCs/>
          <w:sz w:val="24"/>
          <w:szCs w:val="24"/>
        </w:rPr>
        <w:t>Expenditure: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I am awaiting a bill from RJ for the new lights in the toilets and other electrical work.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Otherwise, there are no outstanding bills to pay. Besides a number of bills associated with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maintenance of the hall and its facilities, we had to pay £162 to the Performing Rights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Society for music provision. They (PRS) have now submitted a review form requiring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declaration of our income extracted from our latest accounts.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Our Standing Orders and Direct Debits average about £540 per month which includes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about £65 VAT. Following discussion of this at the last meeting, I discovered that registered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charities (such as ourselves) can pay the reduced VAT rate of 5% on all or part of their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electricity bill. Quoting from UK Power Energy guide for Charities: “Charities and non-profit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organisations are entitled to a VAT reduction, from 20% down to 5%, on energy used for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‘non-business’ purposes, as well as exemption from the Climate Change Levy (CCL)*,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which also reduces bills by 5%.”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Small consumers using less than 1000kWh per month pay 5% VAT on the total cost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irrespective of whether or not it is “non-business” use. Once you consume more than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1000kWh per month you only pay 5% on that part of your bill that is non-business use. As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we charge groups for the hire of the hall and rooms, that use is deemed to be business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use and therefore not eligible for the VAT reduction!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</w:p>
    <w:p w:rsidR="00DC471E" w:rsidRDefault="00DC471E" w:rsidP="00DC471E">
      <w:pPr>
        <w:autoSpaceDE w:val="0"/>
        <w:autoSpaceDN w:val="0"/>
        <w:rPr>
          <w:rFonts w:ascii="Arial-BoldMT" w:hAnsi="Arial-BoldMT"/>
          <w:b/>
          <w:bCs/>
          <w:sz w:val="24"/>
          <w:szCs w:val="24"/>
        </w:rPr>
      </w:pPr>
      <w:r>
        <w:rPr>
          <w:rFonts w:ascii="Arial-BoldMT" w:hAnsi="Arial-BoldMT"/>
          <w:b/>
          <w:bCs/>
          <w:sz w:val="24"/>
          <w:szCs w:val="24"/>
        </w:rPr>
        <w:t>Other: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1. I have not progressed the creation of a budgetary plan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2. I have to admit, again, to not having followed up on Jane’s request for badminton/pickle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ball equipment. There is a possibility that we can get a grant from Age UK (Age Cymru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Gwynedd &amp; Mon) under the Community Chest/Sport Wales scheme.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3. As the automatic doors in the Foyer work properly only </w:t>
      </w:r>
      <w:r w:rsidR="002201ED">
        <w:rPr>
          <w:rFonts w:ascii="ArialMT" w:hAnsi="ArialMT"/>
          <w:sz w:val="24"/>
          <w:szCs w:val="24"/>
        </w:rPr>
        <w:t>intermittently</w:t>
      </w:r>
      <w:r>
        <w:rPr>
          <w:rFonts w:ascii="ArialMT" w:hAnsi="ArialMT"/>
          <w:sz w:val="24"/>
          <w:szCs w:val="24"/>
        </w:rPr>
        <w:t xml:space="preserve"> we need to get help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from the installers (Kaba). I asked the Community Council (as owners of the Hall) to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register with the company so that we can get the problem solved. Has the Council acted?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4. “Art in the Aisles” has made a donation of £150 to the Hall. We should formally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acknowledge that donation.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5. Abacare is again requesting use of our facilities: next Tuesday. I phoned their head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office as they have still not responded to the letter I sent them in August reminding them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that they have a couple of unpaid invoices. </w:t>
      </w:r>
      <w:r w:rsidR="002201ED">
        <w:rPr>
          <w:rFonts w:ascii="ArialMT" w:hAnsi="ArialMT"/>
          <w:sz w:val="24"/>
          <w:szCs w:val="24"/>
        </w:rPr>
        <w:t>Despite</w:t>
      </w:r>
      <w:r>
        <w:rPr>
          <w:rFonts w:ascii="ArialMT" w:hAnsi="ArialMT"/>
          <w:sz w:val="24"/>
          <w:szCs w:val="24"/>
        </w:rPr>
        <w:t xml:space="preserve"> being told a manager would phone me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back, they have not responded.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lastRenderedPageBreak/>
        <w:t>6. Cleaning: I am pleased to report that Jonathan Ensor has been appointed as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caretaker/cleaner. I would like to suggest that Jonathan takes responsibility for ordering all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our cleaning supplies from Gwynedd Disposables.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7. Gas safety certificate: </w:t>
      </w:r>
      <w:r w:rsidR="002201ED">
        <w:rPr>
          <w:rFonts w:ascii="ArialMT" w:hAnsi="ArialMT"/>
          <w:sz w:val="24"/>
          <w:szCs w:val="24"/>
        </w:rPr>
        <w:t>as far as</w:t>
      </w:r>
      <w:r>
        <w:rPr>
          <w:rFonts w:ascii="ArialMT" w:hAnsi="ArialMT"/>
          <w:sz w:val="24"/>
          <w:szCs w:val="24"/>
        </w:rPr>
        <w:t xml:space="preserve"> I am aware, we are still awaiting a gas safety inspection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– </w:t>
      </w:r>
      <w:r w:rsidR="002201ED">
        <w:rPr>
          <w:rFonts w:ascii="ArialMT" w:hAnsi="ArialMT"/>
          <w:sz w:val="24"/>
          <w:szCs w:val="24"/>
        </w:rPr>
        <w:t>Stefan</w:t>
      </w:r>
      <w:r>
        <w:rPr>
          <w:rFonts w:ascii="ArialMT" w:hAnsi="ArialMT"/>
          <w:sz w:val="24"/>
          <w:szCs w:val="24"/>
        </w:rPr>
        <w:t xml:space="preserve"> was going to ask his brother. Also, Richard Hollingsworth pointed out that we are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overdue an electrical inspection!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8. Despite having recently paid for the oil delivered in October, I have received a statement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of account from Bates &amp; Hunt Petroleum that shows we still have a credit of £78.80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outstanding form January 2015. I will endeavour to get this corrected following our next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delivery of oil.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9. I have received, via </w:t>
      </w:r>
      <w:r w:rsidR="002201ED">
        <w:rPr>
          <w:rFonts w:ascii="ArialMT" w:hAnsi="ArialMT"/>
          <w:sz w:val="24"/>
          <w:szCs w:val="24"/>
        </w:rPr>
        <w:t>Greta</w:t>
      </w:r>
      <w:r>
        <w:rPr>
          <w:rFonts w:ascii="ArialMT" w:hAnsi="ArialMT"/>
          <w:sz w:val="24"/>
          <w:szCs w:val="24"/>
        </w:rPr>
        <w:t xml:space="preserve"> Cartwright, notification of workshops examining ways of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safeguarding the Welsh language within community events and services in Gwynedd.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Does anyone wish to attend on our behalf?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10. We have been given a new printer by a member of the art group. Again, we should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formally acknowledge that donation.</w:t>
      </w:r>
    </w:p>
    <w:p w:rsidR="00DC471E" w:rsidRDefault="00DC471E" w:rsidP="00DC471E">
      <w:pPr>
        <w:autoSpaceDE w:val="0"/>
        <w:autoSpaceDN w:val="0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Signed:</w:t>
      </w:r>
    </w:p>
    <w:p w:rsidR="00DC471E" w:rsidRDefault="00DC471E" w:rsidP="00DC471E">
      <w:r>
        <w:rPr>
          <w:rFonts w:ascii="ArialMT" w:hAnsi="ArialMT"/>
          <w:sz w:val="24"/>
          <w:szCs w:val="24"/>
        </w:rPr>
        <w:t>Date: 17</w:t>
      </w:r>
      <w:r>
        <w:rPr>
          <w:rFonts w:ascii="ArialMT" w:hAnsi="ArialMT"/>
          <w:sz w:val="14"/>
          <w:szCs w:val="14"/>
        </w:rPr>
        <w:t xml:space="preserve">th </w:t>
      </w:r>
      <w:r>
        <w:rPr>
          <w:rFonts w:ascii="ArialMT" w:hAnsi="ArialMT"/>
          <w:sz w:val="24"/>
          <w:szCs w:val="24"/>
        </w:rPr>
        <w:t>November 2016</w:t>
      </w:r>
    </w:p>
    <w:p w:rsidR="001F163D" w:rsidRDefault="001F163D"/>
    <w:sectPr w:rsidR="001F163D" w:rsidSect="002201ED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1E"/>
    <w:rsid w:val="001F163D"/>
    <w:rsid w:val="002201ED"/>
    <w:rsid w:val="00273364"/>
    <w:rsid w:val="0029548E"/>
    <w:rsid w:val="008872E3"/>
    <w:rsid w:val="00960D8F"/>
    <w:rsid w:val="00CD5D04"/>
    <w:rsid w:val="00D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3E6A-174E-4EC1-945F-13D1EBC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471E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3</cp:revision>
  <dcterms:created xsi:type="dcterms:W3CDTF">2016-12-12T17:39:00Z</dcterms:created>
  <dcterms:modified xsi:type="dcterms:W3CDTF">2016-12-12T17:39:00Z</dcterms:modified>
</cp:coreProperties>
</file>