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0" w:rsidRDefault="00A91050" w:rsidP="00A91050">
      <w:pPr>
        <w:spacing w:before="120"/>
        <w:jc w:val="center"/>
        <w:rPr>
          <w:sz w:val="22"/>
        </w:rPr>
      </w:pPr>
    </w:p>
    <w:p w:rsidR="00A91050" w:rsidRPr="001E501B" w:rsidRDefault="00A91050" w:rsidP="00A91050">
      <w:pPr>
        <w:spacing w:before="120"/>
        <w:jc w:val="center"/>
        <w:rPr>
          <w:b/>
          <w:sz w:val="22"/>
        </w:rPr>
      </w:pPr>
      <w:r w:rsidRPr="001E501B">
        <w:rPr>
          <w:b/>
          <w:bCs/>
          <w:sz w:val="30"/>
          <w:szCs w:val="30"/>
          <w:lang w:val="cy-GB"/>
        </w:rPr>
        <w:t>Hysbysiad archwilio</w:t>
      </w:r>
    </w:p>
    <w:p w:rsidR="00A91050" w:rsidRPr="000E730B" w:rsidRDefault="00A91050" w:rsidP="00A91050">
      <w:pPr>
        <w:spacing w:before="120"/>
        <w:jc w:val="center"/>
        <w:rPr>
          <w:sz w:val="22"/>
        </w:rPr>
      </w:pPr>
      <w:r w:rsidRPr="000E730B">
        <w:rPr>
          <w:sz w:val="22"/>
        </w:rPr>
        <w:t xml:space="preserve">Hysbysiad pennu’r dyddiad ar gyfer arfer hawliau etholwyr </w:t>
      </w:r>
    </w:p>
    <w:p w:rsidR="00A91050" w:rsidRPr="00434FF4" w:rsidRDefault="00A91050" w:rsidP="00A91050">
      <w:pPr>
        <w:rPr>
          <w:b/>
          <w:bCs/>
          <w:sz w:val="22"/>
          <w:u w:val="single"/>
        </w:rPr>
      </w:pPr>
      <w:r w:rsidRPr="00A91050">
        <w:rPr>
          <w:b/>
          <w:bCs/>
          <w:sz w:val="22"/>
        </w:rPr>
        <w:t xml:space="preserve">                            </w:t>
      </w:r>
      <w:r>
        <w:rPr>
          <w:b/>
          <w:bCs/>
          <w:sz w:val="22"/>
          <w:u w:val="single"/>
        </w:rPr>
        <w:t>CYNGOR CYMUNED DYFFRYN ARDUDWY A TALYBONT</w:t>
      </w:r>
    </w:p>
    <w:p w:rsidR="00A91050" w:rsidRDefault="00A91050" w:rsidP="00A91050">
      <w:pPr>
        <w:rPr>
          <w:sz w:val="22"/>
        </w:rPr>
      </w:pPr>
      <w:r>
        <w:rPr>
          <w:sz w:val="22"/>
        </w:rPr>
        <w:t xml:space="preserve">                               </w:t>
      </w:r>
      <w:r w:rsidRPr="000E730B">
        <w:rPr>
          <w:sz w:val="22"/>
        </w:rPr>
        <w:t>Blwyddyn ariannol yn dod i ben ar 31 March 2021</w:t>
      </w:r>
    </w:p>
    <w:p w:rsidR="00A91050" w:rsidRPr="000E730B" w:rsidRDefault="00A91050" w:rsidP="00A91050">
      <w:pPr>
        <w:rPr>
          <w:sz w:val="22"/>
        </w:rPr>
      </w:pPr>
    </w:p>
    <w:p w:rsidR="00A91050" w:rsidRPr="002244C7" w:rsidRDefault="00A91050" w:rsidP="00A91050">
      <w:pPr>
        <w:pStyle w:val="ListParagraph"/>
        <w:tabs>
          <w:tab w:val="left" w:pos="567"/>
        </w:tabs>
        <w:spacing w:before="0" w:after="0" w:line="240" w:lineRule="auto"/>
        <w:ind w:left="567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2244C7">
        <w:rPr>
          <w:b/>
          <w:sz w:val="22"/>
        </w:rPr>
        <w:t xml:space="preserve">Dyddiad cyhoeddi  </w:t>
      </w:r>
      <w:r>
        <w:rPr>
          <w:b/>
          <w:sz w:val="22"/>
        </w:rPr>
        <w:t>0</w:t>
      </w:r>
      <w:r w:rsidRPr="002244C7">
        <w:rPr>
          <w:b/>
          <w:sz w:val="22"/>
        </w:rPr>
        <w:t>2.0</w:t>
      </w:r>
      <w:r>
        <w:rPr>
          <w:b/>
          <w:sz w:val="22"/>
        </w:rPr>
        <w:t>8</w:t>
      </w:r>
      <w:r w:rsidRPr="002244C7">
        <w:rPr>
          <w:b/>
          <w:sz w:val="22"/>
        </w:rPr>
        <w:t>.2021</w:t>
      </w:r>
    </w:p>
    <w:p w:rsidR="00A91050" w:rsidRPr="002244C7" w:rsidRDefault="00A91050" w:rsidP="00A91050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:rsidR="00A91050" w:rsidRPr="000E730B" w:rsidRDefault="00A91050" w:rsidP="00A91050">
      <w:pPr>
        <w:pStyle w:val="ListParagraph"/>
        <w:tabs>
          <w:tab w:val="left" w:pos="567"/>
        </w:tabs>
        <w:ind w:left="567"/>
        <w:rPr>
          <w:sz w:val="22"/>
        </w:rPr>
      </w:pPr>
      <w:r w:rsidRPr="000E730B">
        <w:rPr>
          <w:sz w:val="22"/>
        </w:rPr>
        <w:t>Bob blwyddyn, archwilir y cyfrifon blynyddol gan Archwilydd Cyffredinol Cymru. Cyn y dyddiad hwn, mae unrhyw berson â diddordeb yn cael cyfle i archwilio a gwneud copïau o’r cyfrifon a’r holl lyfrau, gweithredoedd, contractau, biliau, talebau a derbynebau ac yn y blaen sy’n ymwneud â hwy am 20 diwrnod gwaith ar rybudd rhesymol. Ar gyfer y flwyddyn a ddaeth i ben 31 Mawrth 2021, bydd y dogfennau hyn ar gael ar rybudd rhesymol ar gais i:</w:t>
      </w:r>
    </w:p>
    <w:p w:rsidR="00A91050" w:rsidRDefault="00A91050" w:rsidP="00A91050">
      <w:pPr>
        <w:ind w:left="567"/>
        <w:rPr>
          <w:sz w:val="22"/>
        </w:rPr>
      </w:pPr>
      <w:r>
        <w:rPr>
          <w:sz w:val="22"/>
        </w:rPr>
        <w:t xml:space="preserve">                              Mrs Annwen Hughes </w:t>
      </w:r>
    </w:p>
    <w:p w:rsidR="00A91050" w:rsidRPr="000E730B" w:rsidRDefault="00A91050" w:rsidP="00A91050">
      <w:pPr>
        <w:ind w:left="2268"/>
        <w:rPr>
          <w:sz w:val="22"/>
        </w:rPr>
      </w:pPr>
      <w:r>
        <w:rPr>
          <w:sz w:val="22"/>
        </w:rPr>
        <w:t xml:space="preserve">  Clerc y Cyngor </w:t>
      </w:r>
    </w:p>
    <w:p w:rsidR="00A91050" w:rsidRDefault="00A91050" w:rsidP="00A91050">
      <w:pPr>
        <w:ind w:left="567"/>
        <w:rPr>
          <w:sz w:val="22"/>
        </w:rPr>
      </w:pPr>
      <w:r>
        <w:rPr>
          <w:sz w:val="22"/>
        </w:rPr>
        <w:t xml:space="preserve">                              Crafnant,</w:t>
      </w:r>
    </w:p>
    <w:p w:rsidR="00A91050" w:rsidRPr="000E730B" w:rsidRDefault="00A91050" w:rsidP="00A91050">
      <w:pPr>
        <w:ind w:left="567"/>
        <w:rPr>
          <w:sz w:val="22"/>
        </w:rPr>
      </w:pPr>
      <w:r>
        <w:rPr>
          <w:sz w:val="22"/>
        </w:rPr>
        <w:t xml:space="preserve">                              Llanbedr</w:t>
      </w:r>
    </w:p>
    <w:p w:rsidR="00A91050" w:rsidRPr="000E730B" w:rsidRDefault="00A91050" w:rsidP="00A91050">
      <w:pPr>
        <w:ind w:left="2268"/>
        <w:rPr>
          <w:sz w:val="22"/>
        </w:rPr>
      </w:pPr>
      <w:r>
        <w:rPr>
          <w:sz w:val="22"/>
        </w:rPr>
        <w:t xml:space="preserve">  Gwynedd. LL45 2PH</w:t>
      </w:r>
      <w:r>
        <w:rPr>
          <w:sz w:val="22"/>
        </w:rPr>
        <w:tab/>
      </w:r>
    </w:p>
    <w:p w:rsidR="00A91050" w:rsidRDefault="00A91050" w:rsidP="00A91050">
      <w:pPr>
        <w:ind w:left="567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  <w:t xml:space="preserve">    01341 241 613   </w:t>
      </w:r>
      <w:r w:rsidRPr="00B36CC4">
        <w:rPr>
          <w:sz w:val="22"/>
        </w:rPr>
        <w:t xml:space="preserve"> </w:t>
      </w:r>
      <w:r>
        <w:rPr>
          <w:sz w:val="22"/>
        </w:rPr>
        <w:t>annwen@btconnect.com</w:t>
      </w:r>
      <w:r w:rsidRPr="000E730B">
        <w:rPr>
          <w:sz w:val="22"/>
        </w:rPr>
        <w:t xml:space="preserve"> </w:t>
      </w:r>
    </w:p>
    <w:p w:rsidR="00A91050" w:rsidRPr="000E730B" w:rsidRDefault="00A91050" w:rsidP="00A91050">
      <w:pPr>
        <w:ind w:left="567"/>
        <w:rPr>
          <w:sz w:val="22"/>
        </w:rPr>
      </w:pPr>
    </w:p>
    <w:p w:rsidR="00A91050" w:rsidRPr="000E730B" w:rsidRDefault="00A91050" w:rsidP="00A91050">
      <w:pPr>
        <w:rPr>
          <w:sz w:val="22"/>
        </w:rPr>
      </w:pPr>
      <w:r w:rsidRPr="000E730B">
        <w:rPr>
          <w:sz w:val="22"/>
        </w:rPr>
        <w:t xml:space="preserve">Rhwng yr oriau o   </w:t>
      </w:r>
      <w:r>
        <w:rPr>
          <w:sz w:val="22"/>
        </w:rPr>
        <w:t>11.00 y bore</w:t>
      </w:r>
      <w:r w:rsidRPr="000E730B">
        <w:rPr>
          <w:sz w:val="22"/>
        </w:rPr>
        <w:t xml:space="preserve">  a </w:t>
      </w:r>
      <w:r>
        <w:rPr>
          <w:sz w:val="22"/>
        </w:rPr>
        <w:t>1.00 y prynhawn</w:t>
      </w:r>
      <w:r w:rsidRPr="000E730B">
        <w:rPr>
          <w:sz w:val="22"/>
        </w:rPr>
        <w:t xml:space="preserve">  o ddydd Llun i ddydd Gwener </w:t>
      </w:r>
    </w:p>
    <w:p w:rsidR="00A91050" w:rsidRPr="000E730B" w:rsidRDefault="001E501B" w:rsidP="00A91050">
      <w:pPr>
        <w:rPr>
          <w:sz w:val="22"/>
        </w:rPr>
      </w:pPr>
      <w:r>
        <w:rPr>
          <w:sz w:val="22"/>
        </w:rPr>
        <w:t xml:space="preserve">Yn dechrau ar </w:t>
      </w:r>
      <w:r>
        <w:rPr>
          <w:sz w:val="22"/>
        </w:rPr>
        <w:tab/>
      </w:r>
      <w:r w:rsidR="00A91050" w:rsidRPr="000E730B">
        <w:rPr>
          <w:sz w:val="22"/>
        </w:rPr>
        <w:t xml:space="preserve">20 Awst 2021 </w:t>
      </w:r>
    </w:p>
    <w:p w:rsidR="00A91050" w:rsidRPr="000E730B" w:rsidRDefault="001E501B" w:rsidP="00A91050">
      <w:pPr>
        <w:rPr>
          <w:sz w:val="22"/>
        </w:rPr>
      </w:pPr>
      <w:r>
        <w:rPr>
          <w:sz w:val="22"/>
        </w:rPr>
        <w:t xml:space="preserve">Ac yn dod i ben ar </w:t>
      </w:r>
      <w:r>
        <w:rPr>
          <w:sz w:val="22"/>
        </w:rPr>
        <w:tab/>
      </w:r>
      <w:r w:rsidR="00A91050" w:rsidRPr="000E730B">
        <w:rPr>
          <w:sz w:val="22"/>
        </w:rPr>
        <w:t>17 Medi 2021</w:t>
      </w:r>
    </w:p>
    <w:p w:rsidR="00A91050" w:rsidRPr="000E730B" w:rsidRDefault="00A91050" w:rsidP="00A91050">
      <w:pPr>
        <w:spacing w:before="0" w:after="0" w:line="240" w:lineRule="auto"/>
        <w:rPr>
          <w:sz w:val="22"/>
        </w:rPr>
      </w:pPr>
    </w:p>
    <w:p w:rsidR="00A91050" w:rsidRPr="000E730B" w:rsidRDefault="00A91050" w:rsidP="00A91050">
      <w:pPr>
        <w:pStyle w:val="ListParagraph"/>
        <w:tabs>
          <w:tab w:val="left" w:pos="567"/>
        </w:tabs>
        <w:spacing w:before="120"/>
        <w:ind w:left="567"/>
        <w:rPr>
          <w:sz w:val="22"/>
        </w:rPr>
      </w:pPr>
      <w:r w:rsidRPr="000E730B">
        <w:rPr>
          <w:sz w:val="22"/>
        </w:rPr>
        <w:t>O 20 Medi 2021, hyd nes y bydd yr archwiliad wedi ei gwblhau, mae gan Etholwyr Llywodraeth Leol a’u cynrychiolwyr hefyd:</w:t>
      </w:r>
    </w:p>
    <w:p w:rsidR="00A91050" w:rsidRPr="000E730B" w:rsidRDefault="00A91050" w:rsidP="00A91050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0E730B">
        <w:rPr>
          <w:sz w:val="22"/>
        </w:rPr>
        <w:t>yr hawl i holi’r Archwilydd Cyffredinol ynglŷn â’r cyfrifon.</w:t>
      </w:r>
    </w:p>
    <w:p w:rsidR="00A91050" w:rsidRPr="000E730B" w:rsidRDefault="00A91050" w:rsidP="00A91050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0E730B">
        <w:rPr>
          <w:sz w:val="22"/>
        </w:rPr>
        <w:t xml:space="preserve">yr hawl i ddod gerbron yr Archwilydd Cyffredinol a mynegi gwrthwynebiad i’r cyfrifon neu unrhyw eitem ynddynt. Rhaid rhoi rhybudd ysgrifenedig o wrthwynebiad i’r Archwilydd Cyffredinol yn gyntaf. Rhaid rhoi copi o’r rhybudd ysgrifenedig hefyd i’r Cyngor. </w:t>
      </w:r>
    </w:p>
    <w:p w:rsidR="00A91050" w:rsidRDefault="00A91050" w:rsidP="00A91050"/>
    <w:p w:rsidR="009E10D6" w:rsidRDefault="009E10D6"/>
    <w:sectPr w:rsidR="009E10D6" w:rsidSect="009E10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1050"/>
    <w:rsid w:val="001E501B"/>
    <w:rsid w:val="00611408"/>
    <w:rsid w:val="00763253"/>
    <w:rsid w:val="009E10D6"/>
    <w:rsid w:val="00A91050"/>
    <w:rsid w:val="00F4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50"/>
    <w:pPr>
      <w:spacing w:before="240" w:after="40" w:line="280" w:lineRule="atLeast"/>
    </w:pPr>
    <w:rPr>
      <w:rFonts w:ascii="Arial" w:eastAsia="Times New Roman" w:hAnsi="Arial" w:cs="Times New Roman"/>
      <w:color w:val="515254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link w:val="BulletChar"/>
    <w:qFormat/>
    <w:rsid w:val="00A91050"/>
    <w:pPr>
      <w:numPr>
        <w:numId w:val="1"/>
      </w:numPr>
      <w:ind w:left="567" w:hanging="567"/>
    </w:pPr>
  </w:style>
  <w:style w:type="character" w:customStyle="1" w:styleId="BulletChar">
    <w:name w:val="Bullet Char"/>
    <w:basedOn w:val="DefaultParagraphFont"/>
    <w:link w:val="Bullet"/>
    <w:locked/>
    <w:rsid w:val="00A91050"/>
    <w:rPr>
      <w:rFonts w:ascii="Arial" w:eastAsia="Times New Roman" w:hAnsi="Arial" w:cs="Times New Roman"/>
      <w:color w:val="515254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91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>Grizli777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2021-07-20T21:02:00Z</dcterms:created>
  <dcterms:modified xsi:type="dcterms:W3CDTF">2021-07-20T21:15:00Z</dcterms:modified>
</cp:coreProperties>
</file>